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19F" w14:textId="24499B61" w:rsidR="008E4067" w:rsidRPr="00454CC6" w:rsidRDefault="00454CC6">
      <w:pPr>
        <w:rPr>
          <w:b/>
          <w:bCs/>
        </w:rPr>
      </w:pPr>
      <w:r w:rsidRPr="00454CC6">
        <w:rPr>
          <w:b/>
          <w:bCs/>
        </w:rPr>
        <w:t>Explaining Enterococci</w:t>
      </w:r>
    </w:p>
    <w:p w14:paraId="7E5EF519" w14:textId="1BEDC4C8" w:rsidR="00382B35" w:rsidRDefault="00382B35"/>
    <w:p w14:paraId="49C2BBEE" w14:textId="366C174C" w:rsidR="00D15C0B" w:rsidRDefault="00D15C0B">
      <w:r w:rsidRPr="00D15C0B">
        <w:t>“Hi everyone, welcome to the IDIOTS podcast, that’s Infectious Disease Insight Of Two Specialists, I’m Jame, that’s Callum, and we’re going to tell you everything you need to know about Infectious disease, Callum how you doing?”</w:t>
      </w:r>
    </w:p>
    <w:p w14:paraId="4EB087C1" w14:textId="77777777" w:rsidR="00D15C0B" w:rsidRDefault="00D15C0B"/>
    <w:p w14:paraId="0BA2FA83" w14:textId="4CA6045C" w:rsidR="00382B35" w:rsidRDefault="00382B35" w:rsidP="00382B35">
      <w:pPr>
        <w:pStyle w:val="ListParagraph"/>
        <w:numPr>
          <w:ilvl w:val="0"/>
          <w:numId w:val="1"/>
        </w:numPr>
      </w:pPr>
      <w:r>
        <w:t xml:space="preserve">What they are </w:t>
      </w:r>
    </w:p>
    <w:p w14:paraId="42BFBF81" w14:textId="59D1F794" w:rsidR="00382B35" w:rsidRDefault="00382B35" w:rsidP="00382B35">
      <w:pPr>
        <w:pStyle w:val="ListParagraph"/>
        <w:numPr>
          <w:ilvl w:val="0"/>
          <w:numId w:val="1"/>
        </w:numPr>
      </w:pPr>
      <w:r>
        <w:t>What they do</w:t>
      </w:r>
    </w:p>
    <w:p w14:paraId="6713D051" w14:textId="572E7E17" w:rsidR="00382B35" w:rsidRDefault="00382B35" w:rsidP="00382B35">
      <w:pPr>
        <w:pStyle w:val="ListParagraph"/>
        <w:numPr>
          <w:ilvl w:val="0"/>
          <w:numId w:val="1"/>
        </w:numPr>
      </w:pPr>
      <w:r>
        <w:t>How they’re classified</w:t>
      </w:r>
    </w:p>
    <w:p w14:paraId="2DA81F3C" w14:textId="6B8E7445" w:rsidR="00382B35" w:rsidRDefault="00382B35" w:rsidP="00382B35">
      <w:pPr>
        <w:pStyle w:val="ListParagraph"/>
        <w:numPr>
          <w:ilvl w:val="0"/>
          <w:numId w:val="1"/>
        </w:numPr>
      </w:pPr>
      <w:r>
        <w:t>How to kill them</w:t>
      </w:r>
    </w:p>
    <w:p w14:paraId="530F6E01" w14:textId="5ACACC75" w:rsidR="00382B35" w:rsidRDefault="00382B35" w:rsidP="00382B35"/>
    <w:p w14:paraId="31128623" w14:textId="30087AB3" w:rsidR="00382B35" w:rsidRPr="009C27D2" w:rsidRDefault="00382B35" w:rsidP="00382B35">
      <w:pPr>
        <w:rPr>
          <w:b/>
          <w:bCs/>
        </w:rPr>
      </w:pPr>
      <w:r w:rsidRPr="009C27D2">
        <w:rPr>
          <w:b/>
          <w:bCs/>
        </w:rPr>
        <w:t>What they are</w:t>
      </w:r>
    </w:p>
    <w:p w14:paraId="4FC59FC0" w14:textId="49625D46" w:rsidR="00382B35" w:rsidRDefault="00382B35" w:rsidP="00382B35">
      <w:pPr>
        <w:pStyle w:val="ListParagraph"/>
        <w:numPr>
          <w:ilvl w:val="0"/>
          <w:numId w:val="1"/>
        </w:numPr>
      </w:pPr>
      <w:r>
        <w:t>GPC</w:t>
      </w:r>
      <w:r w:rsidR="003371D4">
        <w:t xml:space="preserve"> – pairs, short chains</w:t>
      </w:r>
    </w:p>
    <w:p w14:paraId="5546E7DF" w14:textId="2B3FCEAA" w:rsidR="00382B35" w:rsidRDefault="00382B35" w:rsidP="00382B35">
      <w:pPr>
        <w:pStyle w:val="ListParagraph"/>
        <w:numPr>
          <w:ilvl w:val="0"/>
          <w:numId w:val="1"/>
        </w:numPr>
      </w:pPr>
      <w:r>
        <w:t>Catalase neg</w:t>
      </w:r>
    </w:p>
    <w:p w14:paraId="49E806FB" w14:textId="021AC32C" w:rsidR="00157491" w:rsidRDefault="00157491" w:rsidP="00382B35">
      <w:pPr>
        <w:pStyle w:val="ListParagraph"/>
        <w:numPr>
          <w:ilvl w:val="0"/>
          <w:numId w:val="1"/>
        </w:numPr>
      </w:pPr>
      <w:r>
        <w:t>Facultative Anaerobe</w:t>
      </w:r>
    </w:p>
    <w:p w14:paraId="62B13D18" w14:textId="615310A4" w:rsidR="00382B35" w:rsidRDefault="00207C86" w:rsidP="00454CC6">
      <w:pPr>
        <w:pStyle w:val="ListParagraph"/>
        <w:numPr>
          <w:ilvl w:val="0"/>
          <w:numId w:val="1"/>
        </w:numPr>
      </w:pPr>
      <w:r>
        <w:t>Non</w:t>
      </w:r>
      <w:r w:rsidR="00454CC6">
        <w:t xml:space="preserve">-haemolytic </w:t>
      </w:r>
    </w:p>
    <w:p w14:paraId="0DBEA7FF" w14:textId="5D4F95D8" w:rsidR="00454CC6" w:rsidRDefault="00454CC6" w:rsidP="00454CC6">
      <w:pPr>
        <w:pStyle w:val="ListParagraph"/>
        <w:numPr>
          <w:ilvl w:val="0"/>
          <w:numId w:val="1"/>
        </w:numPr>
      </w:pPr>
      <w:r>
        <w:t>Lancefield group D</w:t>
      </w:r>
    </w:p>
    <w:p w14:paraId="437468BA" w14:textId="77777777" w:rsidR="007C24C4" w:rsidRDefault="008B5934" w:rsidP="00D54BB6">
      <w:pPr>
        <w:pStyle w:val="ListParagraph"/>
        <w:numPr>
          <w:ilvl w:val="0"/>
          <w:numId w:val="1"/>
        </w:numPr>
      </w:pPr>
      <w:r>
        <w:t>Historically classified alongside streptococci</w:t>
      </w:r>
    </w:p>
    <w:p w14:paraId="51346BBD" w14:textId="4878201A" w:rsidR="008B5934" w:rsidRDefault="008B5934" w:rsidP="007C24C4">
      <w:pPr>
        <w:pStyle w:val="ListParagraph"/>
        <w:numPr>
          <w:ilvl w:val="1"/>
          <w:numId w:val="1"/>
        </w:numPr>
      </w:pPr>
      <w:r>
        <w:t xml:space="preserve">now in a separate </w:t>
      </w:r>
      <w:r w:rsidR="002D5A43">
        <w:t>Family</w:t>
      </w:r>
      <w:r>
        <w:t xml:space="preserve">; </w:t>
      </w:r>
      <w:hyperlink r:id="rId5" w:history="1">
        <w:r w:rsidR="00C00E67" w:rsidRPr="00C00E67">
          <w:t>Enterococcaceae</w:t>
        </w:r>
      </w:hyperlink>
      <w:r w:rsidR="00D55A79">
        <w:t xml:space="preserve"> (enterococci</w:t>
      </w:r>
      <w:r w:rsidR="00B41036">
        <w:t xml:space="preserve"> are the only </w:t>
      </w:r>
      <w:r w:rsidR="00D54BB6">
        <w:t xml:space="preserve">genus </w:t>
      </w:r>
      <w:r w:rsidR="00B41036">
        <w:t xml:space="preserve">that </w:t>
      </w:r>
      <w:r w:rsidR="00D54BB6">
        <w:t>infect humans)</w:t>
      </w:r>
    </w:p>
    <w:p w14:paraId="577F5031" w14:textId="007FF0E5" w:rsidR="007C24C4" w:rsidRDefault="007C24C4" w:rsidP="007C24C4">
      <w:pPr>
        <w:pStyle w:val="ListParagraph"/>
        <w:numPr>
          <w:ilvl w:val="1"/>
          <w:numId w:val="1"/>
        </w:numPr>
      </w:pPr>
      <w:r>
        <w:t>500m years old!</w:t>
      </w:r>
    </w:p>
    <w:p w14:paraId="3B6353BA" w14:textId="77777777" w:rsidR="00E26661" w:rsidRDefault="008B5934" w:rsidP="00D54BB6">
      <w:pPr>
        <w:pStyle w:val="ListParagraph"/>
        <w:numPr>
          <w:ilvl w:val="0"/>
          <w:numId w:val="1"/>
        </w:numPr>
      </w:pPr>
      <w:r>
        <w:t xml:space="preserve">Located: </w:t>
      </w:r>
    </w:p>
    <w:p w14:paraId="4D594AD6" w14:textId="6C8FD491" w:rsidR="008B5934" w:rsidRDefault="00D54BB6" w:rsidP="00E26661">
      <w:pPr>
        <w:pStyle w:val="ListParagraph"/>
        <w:numPr>
          <w:ilvl w:val="1"/>
          <w:numId w:val="1"/>
        </w:numPr>
      </w:pPr>
      <w:r>
        <w:t>UGI tract</w:t>
      </w:r>
    </w:p>
    <w:p w14:paraId="64DAC23F" w14:textId="7F77682C" w:rsidR="00E26661" w:rsidRDefault="006F089C" w:rsidP="00E26661">
      <w:pPr>
        <w:pStyle w:val="ListParagraph"/>
        <w:numPr>
          <w:ilvl w:val="1"/>
          <w:numId w:val="1"/>
        </w:numPr>
      </w:pPr>
      <w:r>
        <w:t>Biliary tract (Alkaline-resistant)</w:t>
      </w:r>
    </w:p>
    <w:p w14:paraId="52CC5AD3" w14:textId="7DE10D8C" w:rsidR="00382B35" w:rsidRDefault="00382B35" w:rsidP="00382B35"/>
    <w:p w14:paraId="3DD19F3B" w14:textId="43B32F97" w:rsidR="00382B35" w:rsidRDefault="00382B35" w:rsidP="00382B35">
      <w:pPr>
        <w:rPr>
          <w:b/>
          <w:bCs/>
        </w:rPr>
      </w:pPr>
      <w:r w:rsidRPr="009C27D2">
        <w:rPr>
          <w:b/>
          <w:bCs/>
        </w:rPr>
        <w:t>What they do:</w:t>
      </w:r>
    </w:p>
    <w:p w14:paraId="4C358920" w14:textId="5E0A129B" w:rsidR="005E34D3" w:rsidRPr="005E34D3" w:rsidRDefault="005E34D3" w:rsidP="00382B35">
      <w:r w:rsidRPr="005E34D3">
        <w:t>NB:</w:t>
      </w:r>
      <w:r>
        <w:t xml:space="preserve"> Opportunistically pathogenic, fairly indolent. </w:t>
      </w:r>
    </w:p>
    <w:p w14:paraId="60F0B053" w14:textId="7E6A7031" w:rsidR="00382B35" w:rsidRDefault="006C6E32" w:rsidP="00382B35">
      <w:pPr>
        <w:pStyle w:val="ListParagraph"/>
        <w:numPr>
          <w:ilvl w:val="0"/>
          <w:numId w:val="1"/>
        </w:numPr>
      </w:pPr>
      <w:r>
        <w:t>UTI</w:t>
      </w:r>
    </w:p>
    <w:p w14:paraId="545F0681" w14:textId="77B65E04" w:rsidR="006C6E32" w:rsidRDefault="006C557D" w:rsidP="00382B35">
      <w:pPr>
        <w:pStyle w:val="ListParagraph"/>
        <w:numPr>
          <w:ilvl w:val="0"/>
          <w:numId w:val="1"/>
        </w:numPr>
      </w:pPr>
      <w:r>
        <w:t>BSI</w:t>
      </w:r>
    </w:p>
    <w:p w14:paraId="2A41C175" w14:textId="222CF80E" w:rsidR="006C557D" w:rsidRDefault="006C557D" w:rsidP="00382B35">
      <w:pPr>
        <w:pStyle w:val="ListParagraph"/>
        <w:numPr>
          <w:ilvl w:val="0"/>
          <w:numId w:val="1"/>
        </w:numPr>
      </w:pPr>
      <w:r>
        <w:t>Endocarditis</w:t>
      </w:r>
    </w:p>
    <w:p w14:paraId="3234F3D9" w14:textId="50001172" w:rsidR="006C557D" w:rsidRDefault="006C557D" w:rsidP="00382B35">
      <w:pPr>
        <w:pStyle w:val="ListParagraph"/>
        <w:numPr>
          <w:ilvl w:val="0"/>
          <w:numId w:val="1"/>
        </w:numPr>
      </w:pPr>
      <w:r>
        <w:t>SBP</w:t>
      </w:r>
    </w:p>
    <w:p w14:paraId="2DAA2758" w14:textId="13BAF029" w:rsidR="0070111A" w:rsidRDefault="0070111A" w:rsidP="00382B35">
      <w:pPr>
        <w:pStyle w:val="ListParagraph"/>
        <w:numPr>
          <w:ilvl w:val="0"/>
          <w:numId w:val="1"/>
        </w:numPr>
      </w:pPr>
      <w:r>
        <w:t xml:space="preserve">Meningitis (rare; complication of </w:t>
      </w:r>
      <w:r w:rsidR="0027400E">
        <w:t>neuro device infection)</w:t>
      </w:r>
    </w:p>
    <w:p w14:paraId="7D69409E" w14:textId="77777777" w:rsidR="00D54BB6" w:rsidRDefault="00D54BB6" w:rsidP="00382B35">
      <w:pPr>
        <w:rPr>
          <w:b/>
          <w:bCs/>
        </w:rPr>
      </w:pPr>
    </w:p>
    <w:p w14:paraId="749AFFDB" w14:textId="7902D9C5" w:rsidR="00382B35" w:rsidRPr="009C27D2" w:rsidRDefault="00382B35" w:rsidP="00382B35">
      <w:pPr>
        <w:rPr>
          <w:b/>
          <w:bCs/>
        </w:rPr>
      </w:pPr>
      <w:r w:rsidRPr="009C27D2">
        <w:rPr>
          <w:b/>
          <w:bCs/>
        </w:rPr>
        <w:t xml:space="preserve">How they’re classified: </w:t>
      </w:r>
    </w:p>
    <w:p w14:paraId="508DAAE3" w14:textId="4EC59BD0" w:rsidR="00691285" w:rsidRDefault="000B0596" w:rsidP="007D0F9D">
      <w:pPr>
        <w:pStyle w:val="ListParagraph"/>
        <w:numPr>
          <w:ilvl w:val="0"/>
          <w:numId w:val="1"/>
        </w:numPr>
      </w:pPr>
      <w:r>
        <w:t>90-95%: E.faecalis</w:t>
      </w:r>
    </w:p>
    <w:p w14:paraId="1CD8161D" w14:textId="554475D6" w:rsidR="00691285" w:rsidRDefault="000B0596" w:rsidP="007D0F9D">
      <w:pPr>
        <w:pStyle w:val="ListParagraph"/>
        <w:numPr>
          <w:ilvl w:val="0"/>
          <w:numId w:val="1"/>
        </w:numPr>
      </w:pPr>
      <w:r>
        <w:t>5%: E.faecium</w:t>
      </w:r>
    </w:p>
    <w:p w14:paraId="10891FC8" w14:textId="3CD6ED24" w:rsidR="00691285" w:rsidRDefault="00601C23" w:rsidP="0076182A">
      <w:pPr>
        <w:pStyle w:val="ListParagraph"/>
        <w:numPr>
          <w:ilvl w:val="0"/>
          <w:numId w:val="1"/>
        </w:numPr>
      </w:pPr>
      <w:r>
        <w:t xml:space="preserve">&lt;1%: </w:t>
      </w:r>
      <w:r w:rsidRPr="00601C23">
        <w:t>E. casseliflavus, E. gallinarum, and E. raffinosus</w:t>
      </w:r>
    </w:p>
    <w:p w14:paraId="22BC17C5" w14:textId="08D4DEBF" w:rsidR="009C27D2" w:rsidRDefault="009C27D2" w:rsidP="009C27D2"/>
    <w:p w14:paraId="3EE3190D" w14:textId="77777777" w:rsidR="009C27D2" w:rsidRPr="009C27D2" w:rsidRDefault="009C27D2" w:rsidP="009C27D2">
      <w:pPr>
        <w:rPr>
          <w:b/>
          <w:bCs/>
        </w:rPr>
      </w:pPr>
      <w:r w:rsidRPr="009C27D2">
        <w:rPr>
          <w:b/>
          <w:bCs/>
        </w:rPr>
        <w:t>How to kill them</w:t>
      </w:r>
    </w:p>
    <w:p w14:paraId="24A59844" w14:textId="70861D42" w:rsidR="000B734C" w:rsidRDefault="000B734C" w:rsidP="009C27D2">
      <w:pPr>
        <w:pStyle w:val="ListParagraph"/>
        <w:numPr>
          <w:ilvl w:val="0"/>
          <w:numId w:val="3"/>
        </w:numPr>
      </w:pPr>
      <w:r>
        <w:t xml:space="preserve">Intrinsically resistant: </w:t>
      </w:r>
    </w:p>
    <w:p w14:paraId="641D61CA" w14:textId="75B0C30B" w:rsidR="000B734C" w:rsidRDefault="000B734C" w:rsidP="000B734C">
      <w:pPr>
        <w:pStyle w:val="ListParagraph"/>
        <w:numPr>
          <w:ilvl w:val="1"/>
          <w:numId w:val="3"/>
        </w:numPr>
      </w:pPr>
      <w:r>
        <w:t>Cephalosporins</w:t>
      </w:r>
    </w:p>
    <w:p w14:paraId="19376ED1" w14:textId="5C2DAC68" w:rsidR="001A7F2B" w:rsidRDefault="001A7F2B" w:rsidP="000B734C">
      <w:pPr>
        <w:pStyle w:val="ListParagraph"/>
        <w:numPr>
          <w:ilvl w:val="1"/>
          <w:numId w:val="3"/>
        </w:numPr>
      </w:pPr>
      <w:r>
        <w:t>Carbapenems</w:t>
      </w:r>
    </w:p>
    <w:p w14:paraId="5FF2912C" w14:textId="213676E8" w:rsidR="000B734C" w:rsidRDefault="000B734C" w:rsidP="000B734C">
      <w:pPr>
        <w:pStyle w:val="ListParagraph"/>
        <w:numPr>
          <w:ilvl w:val="1"/>
          <w:numId w:val="3"/>
        </w:numPr>
      </w:pPr>
      <w:r>
        <w:t>Aminoglycosides</w:t>
      </w:r>
    </w:p>
    <w:p w14:paraId="417C56F5" w14:textId="4A6F2D81" w:rsidR="0074729F" w:rsidRDefault="0074729F" w:rsidP="000B734C">
      <w:pPr>
        <w:pStyle w:val="ListParagraph"/>
        <w:numPr>
          <w:ilvl w:val="1"/>
          <w:numId w:val="3"/>
        </w:numPr>
      </w:pPr>
      <w:r>
        <w:t>Quinolones</w:t>
      </w:r>
    </w:p>
    <w:p w14:paraId="31EE056E" w14:textId="3D823775" w:rsidR="000B734C" w:rsidRDefault="001C7CC4" w:rsidP="001C7CC4">
      <w:pPr>
        <w:pStyle w:val="ListParagraph"/>
        <w:numPr>
          <w:ilvl w:val="0"/>
          <w:numId w:val="3"/>
        </w:numPr>
      </w:pPr>
      <w:r>
        <w:t xml:space="preserve">Amoxicillin: </w:t>
      </w:r>
    </w:p>
    <w:p w14:paraId="479664E9" w14:textId="0F103640" w:rsidR="001C7CC4" w:rsidRDefault="001C7CC4" w:rsidP="001C7CC4">
      <w:pPr>
        <w:pStyle w:val="ListParagraph"/>
        <w:numPr>
          <w:ilvl w:val="1"/>
          <w:numId w:val="3"/>
        </w:numPr>
      </w:pPr>
      <w:r>
        <w:t>E.faecali</w:t>
      </w:r>
      <w:r w:rsidRPr="001C7CC4">
        <w:rPr>
          <w:b/>
          <w:bCs/>
        </w:rPr>
        <w:t>S</w:t>
      </w:r>
      <w:r>
        <w:rPr>
          <w:b/>
          <w:bCs/>
        </w:rPr>
        <w:t xml:space="preserve"> = </w:t>
      </w:r>
      <w:r>
        <w:t>Sensitive, E.faeciu</w:t>
      </w:r>
      <w:r w:rsidRPr="001C7CC4">
        <w:rPr>
          <w:b/>
          <w:bCs/>
        </w:rPr>
        <w:t>M</w:t>
      </w:r>
      <w:r>
        <w:t xml:space="preserve"> = Must use another antibiotic!</w:t>
      </w:r>
    </w:p>
    <w:p w14:paraId="7BFDE367" w14:textId="78194BC7" w:rsidR="001C7CC4" w:rsidRDefault="0027400E" w:rsidP="001C7CC4">
      <w:pPr>
        <w:pStyle w:val="ListParagraph"/>
        <w:numPr>
          <w:ilvl w:val="0"/>
          <w:numId w:val="3"/>
        </w:numPr>
      </w:pPr>
      <w:r>
        <w:t>Nitrofurantoin for UTIs</w:t>
      </w:r>
    </w:p>
    <w:p w14:paraId="7D7CF9AA" w14:textId="409AD0AF" w:rsidR="0027400E" w:rsidRDefault="00A8199E" w:rsidP="001C7CC4">
      <w:pPr>
        <w:pStyle w:val="ListParagraph"/>
        <w:numPr>
          <w:ilvl w:val="0"/>
          <w:numId w:val="3"/>
        </w:numPr>
      </w:pPr>
      <w:r>
        <w:t xml:space="preserve">IV: </w:t>
      </w:r>
    </w:p>
    <w:p w14:paraId="0E44AAAF" w14:textId="076D1164" w:rsidR="00A8199E" w:rsidRDefault="00A8199E" w:rsidP="00A8199E">
      <w:pPr>
        <w:pStyle w:val="ListParagraph"/>
        <w:numPr>
          <w:ilvl w:val="1"/>
          <w:numId w:val="3"/>
        </w:numPr>
      </w:pPr>
      <w:r>
        <w:t>Amoxicillin if possible (EFLIS)</w:t>
      </w:r>
    </w:p>
    <w:p w14:paraId="41A9AA4E" w14:textId="39D4FC47" w:rsidR="00A8199E" w:rsidRDefault="00A8199E" w:rsidP="00A8199E">
      <w:pPr>
        <w:pStyle w:val="ListParagraph"/>
        <w:numPr>
          <w:ilvl w:val="1"/>
          <w:numId w:val="3"/>
        </w:numPr>
      </w:pPr>
      <w:r>
        <w:lastRenderedPageBreak/>
        <w:t>Vancomycin</w:t>
      </w:r>
    </w:p>
    <w:p w14:paraId="3ADEFCD2" w14:textId="6304E9CF" w:rsidR="00244B8A" w:rsidRDefault="00244B8A" w:rsidP="00244B8A">
      <w:pPr>
        <w:pStyle w:val="ListParagraph"/>
        <w:numPr>
          <w:ilvl w:val="2"/>
          <w:numId w:val="3"/>
        </w:numPr>
      </w:pPr>
      <w:r>
        <w:t xml:space="preserve">Binds D-Ala-D-Ala </w:t>
      </w:r>
      <w:r w:rsidR="00351F70">
        <w:t xml:space="preserve">in peptidoglycan precursor molecules </w:t>
      </w:r>
      <w:r w:rsidR="00351F70">
        <w:sym w:font="Wingdings" w:char="F0E0"/>
      </w:r>
      <w:r w:rsidR="00351F70">
        <w:t xml:space="preserve"> precents cross-linkage </w:t>
      </w:r>
    </w:p>
    <w:p w14:paraId="1C20FCF4" w14:textId="0FE272DA" w:rsidR="00A8199E" w:rsidRDefault="00A8199E" w:rsidP="00A8199E">
      <w:pPr>
        <w:pStyle w:val="ListParagraph"/>
        <w:numPr>
          <w:ilvl w:val="1"/>
          <w:numId w:val="3"/>
        </w:numPr>
      </w:pPr>
      <w:r>
        <w:t xml:space="preserve">Other: </w:t>
      </w:r>
    </w:p>
    <w:p w14:paraId="7D5CDA5A" w14:textId="4F93258A" w:rsidR="00A8199E" w:rsidRDefault="00A8199E" w:rsidP="00A8199E">
      <w:pPr>
        <w:pStyle w:val="ListParagraph"/>
        <w:numPr>
          <w:ilvl w:val="2"/>
          <w:numId w:val="3"/>
        </w:numPr>
      </w:pPr>
      <w:r>
        <w:t>Daptomycin</w:t>
      </w:r>
    </w:p>
    <w:p w14:paraId="5B140B07" w14:textId="5C3698BE" w:rsidR="00A8199E" w:rsidRDefault="00A8199E" w:rsidP="00A8199E">
      <w:pPr>
        <w:pStyle w:val="ListParagraph"/>
        <w:numPr>
          <w:ilvl w:val="2"/>
          <w:numId w:val="3"/>
        </w:numPr>
      </w:pPr>
      <w:r>
        <w:t>Linezolid</w:t>
      </w:r>
    </w:p>
    <w:p w14:paraId="358E86D1" w14:textId="2852F903" w:rsidR="00A8199E" w:rsidRDefault="007F4FC4" w:rsidP="00A8199E">
      <w:pPr>
        <w:pStyle w:val="ListParagraph"/>
        <w:numPr>
          <w:ilvl w:val="2"/>
          <w:numId w:val="3"/>
        </w:numPr>
      </w:pPr>
      <w:r>
        <w:t>Tigecycline</w:t>
      </w:r>
    </w:p>
    <w:p w14:paraId="35BF9713" w14:textId="77777777" w:rsidR="00402565" w:rsidRDefault="007F4FC4" w:rsidP="007F4FC4">
      <w:pPr>
        <w:pStyle w:val="ListParagraph"/>
        <w:numPr>
          <w:ilvl w:val="2"/>
          <w:numId w:val="3"/>
        </w:numPr>
      </w:pPr>
      <w:r w:rsidRPr="007F4FC4">
        <w:t>Quinupristin/dalfopristin</w:t>
      </w:r>
      <w:r>
        <w:t xml:space="preserve"> (EFIUM)</w:t>
      </w:r>
      <w:r w:rsidR="005B2C30">
        <w:t xml:space="preserve"> – Synercid; </w:t>
      </w:r>
    </w:p>
    <w:p w14:paraId="26538413" w14:textId="0242D971" w:rsidR="007F4FC4" w:rsidRDefault="005B2C30" w:rsidP="00402565">
      <w:pPr>
        <w:pStyle w:val="ListParagraph"/>
        <w:numPr>
          <w:ilvl w:val="3"/>
          <w:numId w:val="3"/>
        </w:numPr>
      </w:pPr>
      <w:r>
        <w:t>streptogramin derivatives</w:t>
      </w:r>
      <w:r w:rsidR="00402565">
        <w:t xml:space="preserve"> (protein synthesis inhibitors)</w:t>
      </w:r>
    </w:p>
    <w:p w14:paraId="599C7367" w14:textId="2BEE16DC" w:rsidR="00402565" w:rsidRDefault="00402565" w:rsidP="00402565">
      <w:pPr>
        <w:pStyle w:val="ListParagraph"/>
        <w:numPr>
          <w:ilvl w:val="3"/>
          <w:numId w:val="3"/>
        </w:numPr>
      </w:pPr>
      <w:r>
        <w:t>Bacteriostatic individually, cidal in combination</w:t>
      </w:r>
    </w:p>
    <w:p w14:paraId="2384612F" w14:textId="152AB6D3" w:rsidR="00973DB3" w:rsidRPr="00973DB3" w:rsidRDefault="00973DB3" w:rsidP="00973DB3">
      <w:pPr>
        <w:pStyle w:val="ListParagraph"/>
        <w:numPr>
          <w:ilvl w:val="3"/>
          <w:numId w:val="3"/>
        </w:numPr>
      </w:pPr>
      <w:r w:rsidRPr="00973DB3">
        <w:t xml:space="preserve">Dalfopristin binds 23S </w:t>
      </w:r>
      <w:r w:rsidR="00403F61">
        <w:t xml:space="preserve">part </w:t>
      </w:r>
      <w:r w:rsidRPr="00973DB3">
        <w:t>of the </w:t>
      </w:r>
      <w:hyperlink r:id="rId6" w:tooltip="50S ribosomal subunit" w:history="1">
        <w:r w:rsidRPr="00973DB3">
          <w:t>50S subunit</w:t>
        </w:r>
      </w:hyperlink>
      <w:r w:rsidR="00403F61">
        <w:sym w:font="Wingdings" w:char="F0E0"/>
      </w:r>
      <w:r w:rsidR="00403F61">
        <w:t xml:space="preserve"> changes </w:t>
      </w:r>
      <w:hyperlink r:id="rId7" w:tooltip="Protein conformation" w:history="1">
        <w:r w:rsidRPr="00973DB3">
          <w:t>conformation</w:t>
        </w:r>
      </w:hyperlink>
      <w:r w:rsidR="00526564">
        <w:t xml:space="preserve"> </w:t>
      </w:r>
      <w:r w:rsidR="00526564">
        <w:sym w:font="Wingdings" w:char="F0E0"/>
      </w:r>
      <w:r w:rsidRPr="00973DB3">
        <w:t>enhanc</w:t>
      </w:r>
      <w:r w:rsidR="00526564">
        <w:t>ed</w:t>
      </w:r>
      <w:r w:rsidRPr="00973DB3">
        <w:t xml:space="preserve"> </w:t>
      </w:r>
      <w:r w:rsidR="00526564">
        <w:t xml:space="preserve">quinupristin </w:t>
      </w:r>
      <w:r w:rsidRPr="00973DB3">
        <w:t>binding 100</w:t>
      </w:r>
      <w:r w:rsidR="003C6A8E">
        <w:t>x</w:t>
      </w:r>
      <w:r w:rsidRPr="00973DB3">
        <w:t xml:space="preserve">. </w:t>
      </w:r>
      <w:r w:rsidR="003C6A8E">
        <w:t xml:space="preserve">Also </w:t>
      </w:r>
      <w:r w:rsidRPr="00973DB3">
        <w:t>inhibits </w:t>
      </w:r>
      <w:hyperlink r:id="rId8" w:tooltip="Peptidyl transfer" w:history="1">
        <w:r w:rsidRPr="00973DB3">
          <w:t>peptidyl transfer</w:t>
        </w:r>
      </w:hyperlink>
      <w:r w:rsidR="003C6A8E">
        <w:t>.</w:t>
      </w:r>
      <w:r w:rsidR="003C6A8E" w:rsidRPr="00973DB3">
        <w:t xml:space="preserve"> </w:t>
      </w:r>
    </w:p>
    <w:p w14:paraId="67EFB888" w14:textId="4FE8760E" w:rsidR="00973DB3" w:rsidRDefault="00973DB3" w:rsidP="003C6A8E">
      <w:pPr>
        <w:pStyle w:val="ListParagraph"/>
        <w:numPr>
          <w:ilvl w:val="3"/>
          <w:numId w:val="3"/>
        </w:numPr>
      </w:pPr>
      <w:r w:rsidRPr="00973DB3">
        <w:t xml:space="preserve">Quinupristin binds a nearby site on 50S </w:t>
      </w:r>
      <w:r w:rsidR="003C6A8E">
        <w:sym w:font="Wingdings" w:char="F0E0"/>
      </w:r>
      <w:r w:rsidR="003C6A8E">
        <w:t xml:space="preserve"> </w:t>
      </w:r>
      <w:r w:rsidRPr="00973DB3">
        <w:t>prevents elongation of the </w:t>
      </w:r>
      <w:hyperlink r:id="rId9" w:tooltip="Polypeptide" w:history="1">
        <w:r w:rsidRPr="00973DB3">
          <w:t>polypeptide</w:t>
        </w:r>
      </w:hyperlink>
      <w:r w:rsidR="003C6A8E">
        <w:t>.</w:t>
      </w:r>
    </w:p>
    <w:p w14:paraId="167C0663" w14:textId="2A959458" w:rsidR="00581136" w:rsidRDefault="00B62E6C" w:rsidP="00427A41">
      <w:pPr>
        <w:pStyle w:val="ListParagraph"/>
        <w:numPr>
          <w:ilvl w:val="1"/>
          <w:numId w:val="3"/>
        </w:numPr>
      </w:pPr>
      <w:r>
        <w:t xml:space="preserve">Oral: </w:t>
      </w:r>
    </w:p>
    <w:p w14:paraId="4768CA83" w14:textId="7647D52E" w:rsidR="00B62E6C" w:rsidRDefault="00B62E6C" w:rsidP="00B62E6C">
      <w:pPr>
        <w:pStyle w:val="ListParagraph"/>
        <w:numPr>
          <w:ilvl w:val="2"/>
          <w:numId w:val="3"/>
        </w:numPr>
      </w:pPr>
      <w:r>
        <w:t>Amoxicillin (EFLIS)</w:t>
      </w:r>
    </w:p>
    <w:p w14:paraId="3CCA3295" w14:textId="7D509A50" w:rsidR="00B62E6C" w:rsidRDefault="00B62E6C" w:rsidP="00B62E6C">
      <w:pPr>
        <w:pStyle w:val="ListParagraph"/>
        <w:numPr>
          <w:ilvl w:val="2"/>
          <w:numId w:val="3"/>
        </w:numPr>
      </w:pPr>
      <w:r>
        <w:t>Linezolid</w:t>
      </w:r>
    </w:p>
    <w:p w14:paraId="2FE89C50" w14:textId="77777777" w:rsidR="00B62E6C" w:rsidRDefault="00B62E6C" w:rsidP="00B62E6C"/>
    <w:p w14:paraId="183CEBBF" w14:textId="3A10C1D3" w:rsidR="00B62E6C" w:rsidRDefault="00B62E6C" w:rsidP="00B62E6C">
      <w:pPr>
        <w:rPr>
          <w:b/>
          <w:bCs/>
        </w:rPr>
      </w:pPr>
      <w:r w:rsidRPr="00FD1B9F">
        <w:rPr>
          <w:b/>
          <w:bCs/>
        </w:rPr>
        <w:t>AMR</w:t>
      </w:r>
    </w:p>
    <w:p w14:paraId="445527D0" w14:textId="77777777" w:rsidR="00CA2049" w:rsidRDefault="00CA2049" w:rsidP="00B62E6C">
      <w:pPr>
        <w:rPr>
          <w:b/>
          <w:bCs/>
        </w:rPr>
      </w:pPr>
    </w:p>
    <w:p w14:paraId="34FF6FE9" w14:textId="77777777" w:rsidR="00CA2049" w:rsidRPr="00CA2049" w:rsidRDefault="00CA2049" w:rsidP="00CA2049">
      <w:pPr>
        <w:rPr>
          <w:b/>
          <w:bCs/>
        </w:rPr>
      </w:pPr>
      <w:r w:rsidRPr="00CA2049">
        <w:rPr>
          <w:b/>
          <w:bCs/>
        </w:rPr>
        <w:t>Intrinsically resistant:</w:t>
      </w:r>
    </w:p>
    <w:p w14:paraId="4674FAF0" w14:textId="77777777" w:rsidR="00CA2049" w:rsidRPr="00CA2049" w:rsidRDefault="00CA2049" w:rsidP="00CA2049">
      <w:pPr>
        <w:rPr>
          <w:b/>
          <w:bCs/>
        </w:rPr>
      </w:pPr>
      <w:r w:rsidRPr="00CA2049">
        <w:rPr>
          <w:b/>
          <w:bCs/>
        </w:rPr>
        <w:t>• Cephalosporins</w:t>
      </w:r>
    </w:p>
    <w:p w14:paraId="10CB92FF" w14:textId="77777777" w:rsidR="00CA2049" w:rsidRPr="00CA2049" w:rsidRDefault="00CA2049" w:rsidP="00CA2049">
      <w:pPr>
        <w:rPr>
          <w:b/>
          <w:bCs/>
        </w:rPr>
      </w:pPr>
      <w:r w:rsidRPr="00CA2049">
        <w:rPr>
          <w:b/>
          <w:bCs/>
        </w:rPr>
        <w:t>• Carbapenems</w:t>
      </w:r>
    </w:p>
    <w:p w14:paraId="6CD2F0E3" w14:textId="77777777" w:rsidR="00CA2049" w:rsidRPr="00CA2049" w:rsidRDefault="00CA2049" w:rsidP="00CA2049">
      <w:pPr>
        <w:rPr>
          <w:b/>
          <w:bCs/>
        </w:rPr>
      </w:pPr>
      <w:r w:rsidRPr="00CA2049">
        <w:rPr>
          <w:b/>
          <w:bCs/>
        </w:rPr>
        <w:t>• Aminoglycosides</w:t>
      </w:r>
    </w:p>
    <w:p w14:paraId="737033C4" w14:textId="77777777" w:rsidR="00CA2049" w:rsidRPr="00CA2049" w:rsidRDefault="00CA2049" w:rsidP="00CA2049">
      <w:pPr>
        <w:rPr>
          <w:b/>
          <w:bCs/>
        </w:rPr>
      </w:pPr>
      <w:r w:rsidRPr="00CA2049">
        <w:rPr>
          <w:b/>
          <w:bCs/>
        </w:rPr>
        <w:t>• Quinolones</w:t>
      </w:r>
    </w:p>
    <w:p w14:paraId="21592743" w14:textId="327ED76C" w:rsidR="00CA2049" w:rsidRDefault="00CA2049" w:rsidP="00CA2049">
      <w:pPr>
        <w:rPr>
          <w:b/>
          <w:bCs/>
        </w:rPr>
      </w:pPr>
      <w:r w:rsidRPr="00CA2049">
        <w:rPr>
          <w:b/>
          <w:bCs/>
        </w:rPr>
        <w:t>• Amoxicillin: faecaliS = Sensitive, E.faeciuM = Must use another antibiotic!</w:t>
      </w:r>
    </w:p>
    <w:p w14:paraId="38857D54" w14:textId="77777777" w:rsidR="00CA2049" w:rsidRPr="00FD1B9F" w:rsidRDefault="00CA2049" w:rsidP="00CA2049">
      <w:pPr>
        <w:rPr>
          <w:b/>
          <w:bCs/>
        </w:rPr>
      </w:pPr>
    </w:p>
    <w:p w14:paraId="5B333E3E" w14:textId="033F74B0" w:rsidR="00B62E6C" w:rsidRDefault="00B62E6C" w:rsidP="00B87964">
      <w:pPr>
        <w:ind w:left="360"/>
      </w:pPr>
      <w:r>
        <w:t xml:space="preserve">VRE Genes: </w:t>
      </w:r>
      <w:r w:rsidR="00D718A0" w:rsidRPr="004B69A0">
        <w:t xml:space="preserve">encodes for </w:t>
      </w:r>
      <w:r w:rsidR="00D718A0">
        <w:t xml:space="preserve">peptidoglycan precursors with </w:t>
      </w:r>
      <w:r w:rsidR="00D718A0" w:rsidRPr="004B69A0">
        <w:t xml:space="preserve">a </w:t>
      </w:r>
      <w:r w:rsidR="00D718A0">
        <w:t>different end-</w:t>
      </w:r>
      <w:r w:rsidR="00D718A0" w:rsidRPr="004B69A0">
        <w:t>terminal</w:t>
      </w:r>
      <w:r w:rsidR="00D718A0">
        <w:t xml:space="preserve">, which would be crosslinked by PBPs: </w:t>
      </w:r>
    </w:p>
    <w:p w14:paraId="5BD996DA" w14:textId="26FF506E" w:rsidR="00B62E6C" w:rsidRDefault="00B62E6C" w:rsidP="00B87964">
      <w:pPr>
        <w:ind w:left="1080"/>
      </w:pPr>
      <w:r>
        <w:t>V</w:t>
      </w:r>
      <w:r w:rsidR="004B69A0">
        <w:t>an</w:t>
      </w:r>
      <w:r>
        <w:t>-A</w:t>
      </w:r>
      <w:r w:rsidR="00D718A0">
        <w:t>: 1000x less binding affinity</w:t>
      </w:r>
    </w:p>
    <w:p w14:paraId="2BBD570A" w14:textId="2A059143" w:rsidR="009458B7" w:rsidRDefault="009458B7" w:rsidP="00B87964">
      <w:pPr>
        <w:ind w:left="1800"/>
      </w:pPr>
      <w:r w:rsidRPr="00B87964">
        <w:rPr>
          <w:b/>
          <w:bCs/>
        </w:rPr>
        <w:t>A</w:t>
      </w:r>
      <w:r>
        <w:t>ll glycopeptides are useless</w:t>
      </w:r>
    </w:p>
    <w:p w14:paraId="37875162" w14:textId="2E43C370" w:rsidR="00D93ABD" w:rsidRDefault="00D93ABD" w:rsidP="00B87964">
      <w:pPr>
        <w:ind w:left="1800"/>
      </w:pPr>
      <w:r>
        <w:t>“</w:t>
      </w:r>
      <w:r w:rsidRPr="00B87964">
        <w:rPr>
          <w:b/>
          <w:bCs/>
        </w:rPr>
        <w:t>A</w:t>
      </w:r>
      <w:r>
        <w:t xml:space="preserve"> for </w:t>
      </w:r>
      <w:r w:rsidRPr="00B87964">
        <w:rPr>
          <w:i/>
          <w:iCs/>
        </w:rPr>
        <w:t>aureus</w:t>
      </w:r>
      <w:r>
        <w:t>”; found in VRSA</w:t>
      </w:r>
    </w:p>
    <w:p w14:paraId="7E5F0F4A" w14:textId="54D42099" w:rsidR="00B62E6C" w:rsidRDefault="00B62E6C" w:rsidP="00B87964">
      <w:pPr>
        <w:ind w:left="1080"/>
      </w:pPr>
      <w:r>
        <w:t>V</w:t>
      </w:r>
      <w:r w:rsidR="004B69A0">
        <w:t>an</w:t>
      </w:r>
      <w:r>
        <w:t>-B</w:t>
      </w:r>
      <w:r w:rsidR="00D718A0">
        <w:t>: 1000x less binding affinity</w:t>
      </w:r>
    </w:p>
    <w:p w14:paraId="68F369F7" w14:textId="4A9C91A5" w:rsidR="00E06B90" w:rsidRDefault="00E06B90" w:rsidP="00B87964">
      <w:pPr>
        <w:ind w:left="1800"/>
      </w:pPr>
      <w:r>
        <w:t xml:space="preserve">Use your </w:t>
      </w:r>
      <w:r w:rsidRPr="00B87964">
        <w:rPr>
          <w:b/>
          <w:bCs/>
        </w:rPr>
        <w:t>B</w:t>
      </w:r>
      <w:r>
        <w:t>ackup glycopeptide: Teicoplanin (doesn’t induce VanB expression, whereas Vanc does)</w:t>
      </w:r>
    </w:p>
    <w:p w14:paraId="1679D479" w14:textId="579EB056" w:rsidR="004B69A0" w:rsidRPr="004B69A0" w:rsidRDefault="00B62E6C" w:rsidP="00B87964">
      <w:pPr>
        <w:ind w:left="1080"/>
      </w:pPr>
      <w:r>
        <w:t>V</w:t>
      </w:r>
      <w:r w:rsidR="004B69A0">
        <w:t>an</w:t>
      </w:r>
      <w:r>
        <w:t>-C</w:t>
      </w:r>
      <w:r w:rsidR="004B69A0">
        <w:t xml:space="preserve">: </w:t>
      </w:r>
      <w:r w:rsidR="00D718A0">
        <w:t>7x less binding affinity</w:t>
      </w:r>
    </w:p>
    <w:p w14:paraId="7A35F278" w14:textId="2F66C024" w:rsidR="00B62E6C" w:rsidRDefault="00B62E6C" w:rsidP="00B87964"/>
    <w:p w14:paraId="13E5FBA0" w14:textId="589B7A57" w:rsidR="00952374" w:rsidRDefault="00666F60" w:rsidP="00B87964">
      <w:pPr>
        <w:ind w:left="360"/>
        <w:jc w:val="center"/>
      </w:pPr>
      <w:r>
        <w:rPr>
          <w:noProof/>
        </w:rPr>
        <w:lastRenderedPageBreak/>
        <w:drawing>
          <wp:inline distT="0" distB="0" distL="0" distR="0" wp14:anchorId="5FB147BA" wp14:editId="09A2CC91">
            <wp:extent cx="5449425" cy="2732567"/>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93437" cy="2754636"/>
                    </a:xfrm>
                    <a:prstGeom prst="rect">
                      <a:avLst/>
                    </a:prstGeom>
                  </pic:spPr>
                </pic:pic>
              </a:graphicData>
            </a:graphic>
          </wp:inline>
        </w:drawing>
      </w:r>
    </w:p>
    <w:p w14:paraId="16D7FF33" w14:textId="77777777" w:rsidR="00952374" w:rsidRDefault="00952374" w:rsidP="00B87964"/>
    <w:p w14:paraId="4562E0A3" w14:textId="713CD87C" w:rsidR="00B62E6C" w:rsidRDefault="005C7D8E" w:rsidP="00B87964">
      <w:pPr>
        <w:ind w:left="360"/>
      </w:pPr>
      <w:r>
        <w:t>VanA/B move around</w:t>
      </w:r>
      <w:r w:rsidR="00652409">
        <w:t xml:space="preserve"> via transposons</w:t>
      </w:r>
      <w:r>
        <w:t xml:space="preserve">; VanC is species-specific </w:t>
      </w:r>
    </w:p>
    <w:p w14:paraId="3E42E4B4" w14:textId="77777777" w:rsidR="00581136" w:rsidRDefault="00581136" w:rsidP="00B87964"/>
    <w:sectPr w:rsidR="00581136" w:rsidSect="00F853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22F2"/>
    <w:multiLevelType w:val="hybridMultilevel"/>
    <w:tmpl w:val="6DE2D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6B10"/>
    <w:multiLevelType w:val="hybridMultilevel"/>
    <w:tmpl w:val="5EE4D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C12D2"/>
    <w:multiLevelType w:val="multilevel"/>
    <w:tmpl w:val="5DDA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0293"/>
    <w:multiLevelType w:val="hybridMultilevel"/>
    <w:tmpl w:val="D6EA6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22877"/>
    <w:multiLevelType w:val="multilevel"/>
    <w:tmpl w:val="2D7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B2916"/>
    <w:multiLevelType w:val="hybridMultilevel"/>
    <w:tmpl w:val="DD46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522556">
    <w:abstractNumId w:val="0"/>
  </w:num>
  <w:num w:numId="2" w16cid:durableId="494150791">
    <w:abstractNumId w:val="1"/>
  </w:num>
  <w:num w:numId="3" w16cid:durableId="451095221">
    <w:abstractNumId w:val="3"/>
  </w:num>
  <w:num w:numId="4" w16cid:durableId="716513194">
    <w:abstractNumId w:val="4"/>
  </w:num>
  <w:num w:numId="5" w16cid:durableId="1638994414">
    <w:abstractNumId w:val="2"/>
  </w:num>
  <w:num w:numId="6" w16cid:durableId="667632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35"/>
    <w:rsid w:val="00000423"/>
    <w:rsid w:val="00001FD9"/>
    <w:rsid w:val="000071B3"/>
    <w:rsid w:val="00007485"/>
    <w:rsid w:val="000078C4"/>
    <w:rsid w:val="00010259"/>
    <w:rsid w:val="0001284B"/>
    <w:rsid w:val="00021AE6"/>
    <w:rsid w:val="00025980"/>
    <w:rsid w:val="000341DA"/>
    <w:rsid w:val="00035BC8"/>
    <w:rsid w:val="00036C7C"/>
    <w:rsid w:val="00040FB9"/>
    <w:rsid w:val="000414F6"/>
    <w:rsid w:val="0004238E"/>
    <w:rsid w:val="00043D85"/>
    <w:rsid w:val="00043E9A"/>
    <w:rsid w:val="00046753"/>
    <w:rsid w:val="00053D64"/>
    <w:rsid w:val="00056EF4"/>
    <w:rsid w:val="000627C8"/>
    <w:rsid w:val="00064C1D"/>
    <w:rsid w:val="00067122"/>
    <w:rsid w:val="00077D21"/>
    <w:rsid w:val="00081961"/>
    <w:rsid w:val="00087F92"/>
    <w:rsid w:val="000934C2"/>
    <w:rsid w:val="00094153"/>
    <w:rsid w:val="00095157"/>
    <w:rsid w:val="000A1A35"/>
    <w:rsid w:val="000A2178"/>
    <w:rsid w:val="000A3DE2"/>
    <w:rsid w:val="000A5137"/>
    <w:rsid w:val="000A58EB"/>
    <w:rsid w:val="000A77AA"/>
    <w:rsid w:val="000B0596"/>
    <w:rsid w:val="000B091B"/>
    <w:rsid w:val="000B2F40"/>
    <w:rsid w:val="000B40C8"/>
    <w:rsid w:val="000B734C"/>
    <w:rsid w:val="000C3737"/>
    <w:rsid w:val="000C373F"/>
    <w:rsid w:val="000C4B34"/>
    <w:rsid w:val="000C7B8F"/>
    <w:rsid w:val="000D2632"/>
    <w:rsid w:val="000D64A5"/>
    <w:rsid w:val="000D6FA6"/>
    <w:rsid w:val="000D7CA9"/>
    <w:rsid w:val="000E45B6"/>
    <w:rsid w:val="000E7E6D"/>
    <w:rsid w:val="000F257D"/>
    <w:rsid w:val="00100418"/>
    <w:rsid w:val="00102DD7"/>
    <w:rsid w:val="001078EA"/>
    <w:rsid w:val="00113BD0"/>
    <w:rsid w:val="00114D50"/>
    <w:rsid w:val="0011543F"/>
    <w:rsid w:val="00124904"/>
    <w:rsid w:val="00126134"/>
    <w:rsid w:val="00131089"/>
    <w:rsid w:val="00132971"/>
    <w:rsid w:val="0013383B"/>
    <w:rsid w:val="00137C5C"/>
    <w:rsid w:val="00142648"/>
    <w:rsid w:val="0015161E"/>
    <w:rsid w:val="00151ADE"/>
    <w:rsid w:val="00152F8B"/>
    <w:rsid w:val="00155971"/>
    <w:rsid w:val="00157491"/>
    <w:rsid w:val="00160242"/>
    <w:rsid w:val="00160970"/>
    <w:rsid w:val="00162CA9"/>
    <w:rsid w:val="00164001"/>
    <w:rsid w:val="001700E6"/>
    <w:rsid w:val="00176F1C"/>
    <w:rsid w:val="00180650"/>
    <w:rsid w:val="00182BED"/>
    <w:rsid w:val="0018622C"/>
    <w:rsid w:val="00187A36"/>
    <w:rsid w:val="00190284"/>
    <w:rsid w:val="001947CE"/>
    <w:rsid w:val="00197F2A"/>
    <w:rsid w:val="001A7F2B"/>
    <w:rsid w:val="001B7F28"/>
    <w:rsid w:val="001C4E98"/>
    <w:rsid w:val="001C7CC4"/>
    <w:rsid w:val="001D1B36"/>
    <w:rsid w:val="001D33C6"/>
    <w:rsid w:val="001D380F"/>
    <w:rsid w:val="001D427A"/>
    <w:rsid w:val="001D7CE6"/>
    <w:rsid w:val="001E036D"/>
    <w:rsid w:val="001E19A9"/>
    <w:rsid w:val="001E47B5"/>
    <w:rsid w:val="001E5458"/>
    <w:rsid w:val="001F4E97"/>
    <w:rsid w:val="001F596A"/>
    <w:rsid w:val="001F667B"/>
    <w:rsid w:val="0020116B"/>
    <w:rsid w:val="002051F8"/>
    <w:rsid w:val="00206D91"/>
    <w:rsid w:val="00207C86"/>
    <w:rsid w:val="00213290"/>
    <w:rsid w:val="00214D53"/>
    <w:rsid w:val="00217442"/>
    <w:rsid w:val="00221089"/>
    <w:rsid w:val="002262E4"/>
    <w:rsid w:val="002309AF"/>
    <w:rsid w:val="00231019"/>
    <w:rsid w:val="00233DEE"/>
    <w:rsid w:val="00235C72"/>
    <w:rsid w:val="00240416"/>
    <w:rsid w:val="00244587"/>
    <w:rsid w:val="00244B8A"/>
    <w:rsid w:val="00246214"/>
    <w:rsid w:val="002475BB"/>
    <w:rsid w:val="00255544"/>
    <w:rsid w:val="00263A11"/>
    <w:rsid w:val="0026475D"/>
    <w:rsid w:val="00270902"/>
    <w:rsid w:val="0027400E"/>
    <w:rsid w:val="00274B00"/>
    <w:rsid w:val="00285F64"/>
    <w:rsid w:val="0028708B"/>
    <w:rsid w:val="002917E9"/>
    <w:rsid w:val="00292B72"/>
    <w:rsid w:val="00297D0A"/>
    <w:rsid w:val="002A005B"/>
    <w:rsid w:val="002A019A"/>
    <w:rsid w:val="002A150A"/>
    <w:rsid w:val="002B0671"/>
    <w:rsid w:val="002B0CF5"/>
    <w:rsid w:val="002B27EB"/>
    <w:rsid w:val="002B6A87"/>
    <w:rsid w:val="002B6C8D"/>
    <w:rsid w:val="002B6E9E"/>
    <w:rsid w:val="002C071F"/>
    <w:rsid w:val="002C0965"/>
    <w:rsid w:val="002D33F4"/>
    <w:rsid w:val="002D36EA"/>
    <w:rsid w:val="002D52A0"/>
    <w:rsid w:val="002D5A43"/>
    <w:rsid w:val="002D647F"/>
    <w:rsid w:val="002E088E"/>
    <w:rsid w:val="002E51CD"/>
    <w:rsid w:val="002F1E11"/>
    <w:rsid w:val="002F29F4"/>
    <w:rsid w:val="002F3221"/>
    <w:rsid w:val="002F5150"/>
    <w:rsid w:val="00304F9F"/>
    <w:rsid w:val="00306251"/>
    <w:rsid w:val="00306A81"/>
    <w:rsid w:val="00310B25"/>
    <w:rsid w:val="00311A6A"/>
    <w:rsid w:val="003122BB"/>
    <w:rsid w:val="0031279A"/>
    <w:rsid w:val="00313A7E"/>
    <w:rsid w:val="00316F8C"/>
    <w:rsid w:val="0032232E"/>
    <w:rsid w:val="00323105"/>
    <w:rsid w:val="00323BCE"/>
    <w:rsid w:val="00325B4A"/>
    <w:rsid w:val="00326A59"/>
    <w:rsid w:val="00330A1A"/>
    <w:rsid w:val="003371D4"/>
    <w:rsid w:val="00342FB7"/>
    <w:rsid w:val="00347787"/>
    <w:rsid w:val="00350C86"/>
    <w:rsid w:val="00351F70"/>
    <w:rsid w:val="003520A4"/>
    <w:rsid w:val="00353027"/>
    <w:rsid w:val="003601E6"/>
    <w:rsid w:val="003621FD"/>
    <w:rsid w:val="00366BB9"/>
    <w:rsid w:val="003758DC"/>
    <w:rsid w:val="00375DAC"/>
    <w:rsid w:val="00381104"/>
    <w:rsid w:val="003821BB"/>
    <w:rsid w:val="00382B35"/>
    <w:rsid w:val="00384341"/>
    <w:rsid w:val="003849A0"/>
    <w:rsid w:val="003849E0"/>
    <w:rsid w:val="00384B7C"/>
    <w:rsid w:val="003854E1"/>
    <w:rsid w:val="0038561C"/>
    <w:rsid w:val="003868B1"/>
    <w:rsid w:val="0038714D"/>
    <w:rsid w:val="0038779A"/>
    <w:rsid w:val="00390FB2"/>
    <w:rsid w:val="00392874"/>
    <w:rsid w:val="00395F5F"/>
    <w:rsid w:val="0039703D"/>
    <w:rsid w:val="0039751F"/>
    <w:rsid w:val="003A3F90"/>
    <w:rsid w:val="003A44E3"/>
    <w:rsid w:val="003A79BF"/>
    <w:rsid w:val="003B1380"/>
    <w:rsid w:val="003B1B8C"/>
    <w:rsid w:val="003B3084"/>
    <w:rsid w:val="003B3A42"/>
    <w:rsid w:val="003B47DA"/>
    <w:rsid w:val="003B5931"/>
    <w:rsid w:val="003B5BF1"/>
    <w:rsid w:val="003B799E"/>
    <w:rsid w:val="003C108F"/>
    <w:rsid w:val="003C369A"/>
    <w:rsid w:val="003C3CD6"/>
    <w:rsid w:val="003C5107"/>
    <w:rsid w:val="003C6A8E"/>
    <w:rsid w:val="003C7B7D"/>
    <w:rsid w:val="003D5C80"/>
    <w:rsid w:val="003D675D"/>
    <w:rsid w:val="003E4140"/>
    <w:rsid w:val="003F3587"/>
    <w:rsid w:val="003F488B"/>
    <w:rsid w:val="004004A8"/>
    <w:rsid w:val="00402565"/>
    <w:rsid w:val="00403F61"/>
    <w:rsid w:val="00404C1F"/>
    <w:rsid w:val="004052EC"/>
    <w:rsid w:val="00411CD0"/>
    <w:rsid w:val="004125BC"/>
    <w:rsid w:val="00415BA1"/>
    <w:rsid w:val="00416F3D"/>
    <w:rsid w:val="0042034C"/>
    <w:rsid w:val="0042072C"/>
    <w:rsid w:val="004213D0"/>
    <w:rsid w:val="004277AE"/>
    <w:rsid w:val="00427A41"/>
    <w:rsid w:val="00435E45"/>
    <w:rsid w:val="004405EC"/>
    <w:rsid w:val="00440F78"/>
    <w:rsid w:val="00441EA3"/>
    <w:rsid w:val="00443D7F"/>
    <w:rsid w:val="004513BD"/>
    <w:rsid w:val="00452371"/>
    <w:rsid w:val="00453ACC"/>
    <w:rsid w:val="00454CC6"/>
    <w:rsid w:val="00457AB8"/>
    <w:rsid w:val="00470822"/>
    <w:rsid w:val="00471368"/>
    <w:rsid w:val="00472317"/>
    <w:rsid w:val="004732C2"/>
    <w:rsid w:val="004735A5"/>
    <w:rsid w:val="00473B9B"/>
    <w:rsid w:val="00474FBD"/>
    <w:rsid w:val="00477651"/>
    <w:rsid w:val="004814E9"/>
    <w:rsid w:val="00481EF7"/>
    <w:rsid w:val="00487ABB"/>
    <w:rsid w:val="00493642"/>
    <w:rsid w:val="00494379"/>
    <w:rsid w:val="00497069"/>
    <w:rsid w:val="004A28E2"/>
    <w:rsid w:val="004A6139"/>
    <w:rsid w:val="004B1112"/>
    <w:rsid w:val="004B206A"/>
    <w:rsid w:val="004B4B87"/>
    <w:rsid w:val="004B69A0"/>
    <w:rsid w:val="004C0D31"/>
    <w:rsid w:val="004C1833"/>
    <w:rsid w:val="004C19D6"/>
    <w:rsid w:val="004C57CB"/>
    <w:rsid w:val="004D6DF6"/>
    <w:rsid w:val="004D733F"/>
    <w:rsid w:val="004E54E1"/>
    <w:rsid w:val="004F0817"/>
    <w:rsid w:val="004F16C7"/>
    <w:rsid w:val="004F2B68"/>
    <w:rsid w:val="004F5C31"/>
    <w:rsid w:val="0050118F"/>
    <w:rsid w:val="005035BE"/>
    <w:rsid w:val="005174B4"/>
    <w:rsid w:val="00521EF6"/>
    <w:rsid w:val="00523261"/>
    <w:rsid w:val="00523661"/>
    <w:rsid w:val="00526564"/>
    <w:rsid w:val="00544681"/>
    <w:rsid w:val="00551F0F"/>
    <w:rsid w:val="00553740"/>
    <w:rsid w:val="00553930"/>
    <w:rsid w:val="00554F65"/>
    <w:rsid w:val="00555CC8"/>
    <w:rsid w:val="00557739"/>
    <w:rsid w:val="00557937"/>
    <w:rsid w:val="00563556"/>
    <w:rsid w:val="005635CD"/>
    <w:rsid w:val="00566F56"/>
    <w:rsid w:val="00571190"/>
    <w:rsid w:val="005719B6"/>
    <w:rsid w:val="00572581"/>
    <w:rsid w:val="005749AC"/>
    <w:rsid w:val="00577E29"/>
    <w:rsid w:val="00581136"/>
    <w:rsid w:val="0058362F"/>
    <w:rsid w:val="00585AC1"/>
    <w:rsid w:val="00590640"/>
    <w:rsid w:val="00592D11"/>
    <w:rsid w:val="005A4C44"/>
    <w:rsid w:val="005A7E57"/>
    <w:rsid w:val="005B2C30"/>
    <w:rsid w:val="005B60A6"/>
    <w:rsid w:val="005C2359"/>
    <w:rsid w:val="005C45D6"/>
    <w:rsid w:val="005C6A3C"/>
    <w:rsid w:val="005C7D8E"/>
    <w:rsid w:val="005D0086"/>
    <w:rsid w:val="005D07A9"/>
    <w:rsid w:val="005D0EA8"/>
    <w:rsid w:val="005D720B"/>
    <w:rsid w:val="005D7F26"/>
    <w:rsid w:val="005E109E"/>
    <w:rsid w:val="005E22AB"/>
    <w:rsid w:val="005E34D3"/>
    <w:rsid w:val="005E536F"/>
    <w:rsid w:val="005E54C8"/>
    <w:rsid w:val="005E7C39"/>
    <w:rsid w:val="005F4544"/>
    <w:rsid w:val="005F6D1E"/>
    <w:rsid w:val="00601C23"/>
    <w:rsid w:val="00602091"/>
    <w:rsid w:val="006030EE"/>
    <w:rsid w:val="006037B6"/>
    <w:rsid w:val="0060395F"/>
    <w:rsid w:val="006039CF"/>
    <w:rsid w:val="0061249D"/>
    <w:rsid w:val="00614154"/>
    <w:rsid w:val="00616BB8"/>
    <w:rsid w:val="0062001D"/>
    <w:rsid w:val="00621E33"/>
    <w:rsid w:val="00626704"/>
    <w:rsid w:val="006309C8"/>
    <w:rsid w:val="00631397"/>
    <w:rsid w:val="00632E1E"/>
    <w:rsid w:val="00636069"/>
    <w:rsid w:val="0064058B"/>
    <w:rsid w:val="00642366"/>
    <w:rsid w:val="00642ED7"/>
    <w:rsid w:val="00644CBC"/>
    <w:rsid w:val="0064609F"/>
    <w:rsid w:val="00647D16"/>
    <w:rsid w:val="006509FD"/>
    <w:rsid w:val="00652409"/>
    <w:rsid w:val="006571DB"/>
    <w:rsid w:val="00662C97"/>
    <w:rsid w:val="0066371E"/>
    <w:rsid w:val="00664A6D"/>
    <w:rsid w:val="00665870"/>
    <w:rsid w:val="00666F18"/>
    <w:rsid w:val="00666F60"/>
    <w:rsid w:val="00673F1F"/>
    <w:rsid w:val="006743A0"/>
    <w:rsid w:val="00676693"/>
    <w:rsid w:val="00691285"/>
    <w:rsid w:val="00691684"/>
    <w:rsid w:val="00694406"/>
    <w:rsid w:val="00694436"/>
    <w:rsid w:val="00694CA4"/>
    <w:rsid w:val="006967D4"/>
    <w:rsid w:val="00696BA9"/>
    <w:rsid w:val="00697797"/>
    <w:rsid w:val="006A00FD"/>
    <w:rsid w:val="006A0769"/>
    <w:rsid w:val="006A6EC4"/>
    <w:rsid w:val="006A7237"/>
    <w:rsid w:val="006B07DC"/>
    <w:rsid w:val="006B3660"/>
    <w:rsid w:val="006B47BA"/>
    <w:rsid w:val="006B4CF3"/>
    <w:rsid w:val="006B6373"/>
    <w:rsid w:val="006C2C70"/>
    <w:rsid w:val="006C3326"/>
    <w:rsid w:val="006C557D"/>
    <w:rsid w:val="006C6E32"/>
    <w:rsid w:val="006D2AE3"/>
    <w:rsid w:val="006D30B5"/>
    <w:rsid w:val="006D30B6"/>
    <w:rsid w:val="006D523F"/>
    <w:rsid w:val="006E02BB"/>
    <w:rsid w:val="006F089C"/>
    <w:rsid w:val="006F0C3E"/>
    <w:rsid w:val="006F7BB7"/>
    <w:rsid w:val="0070022C"/>
    <w:rsid w:val="0070111A"/>
    <w:rsid w:val="0070156F"/>
    <w:rsid w:val="0070680A"/>
    <w:rsid w:val="00710E39"/>
    <w:rsid w:val="00711B97"/>
    <w:rsid w:val="007125E2"/>
    <w:rsid w:val="007158CC"/>
    <w:rsid w:val="00727E6E"/>
    <w:rsid w:val="00732EA9"/>
    <w:rsid w:val="00737197"/>
    <w:rsid w:val="0074729F"/>
    <w:rsid w:val="00755D4B"/>
    <w:rsid w:val="0076140C"/>
    <w:rsid w:val="0076182A"/>
    <w:rsid w:val="00761A5A"/>
    <w:rsid w:val="00764367"/>
    <w:rsid w:val="0077590A"/>
    <w:rsid w:val="0079336A"/>
    <w:rsid w:val="00794586"/>
    <w:rsid w:val="007A2FC6"/>
    <w:rsid w:val="007B7722"/>
    <w:rsid w:val="007C0466"/>
    <w:rsid w:val="007C24C4"/>
    <w:rsid w:val="007C37B9"/>
    <w:rsid w:val="007D0A41"/>
    <w:rsid w:val="007D0F02"/>
    <w:rsid w:val="007D0F9D"/>
    <w:rsid w:val="007D1764"/>
    <w:rsid w:val="007D4EBB"/>
    <w:rsid w:val="007E2D6B"/>
    <w:rsid w:val="007E2E25"/>
    <w:rsid w:val="007E469A"/>
    <w:rsid w:val="007E710C"/>
    <w:rsid w:val="007F065C"/>
    <w:rsid w:val="007F06B5"/>
    <w:rsid w:val="007F0C7F"/>
    <w:rsid w:val="007F2939"/>
    <w:rsid w:val="007F4009"/>
    <w:rsid w:val="007F4FC4"/>
    <w:rsid w:val="0080413F"/>
    <w:rsid w:val="0080525C"/>
    <w:rsid w:val="0080535C"/>
    <w:rsid w:val="0080591B"/>
    <w:rsid w:val="0081178D"/>
    <w:rsid w:val="00811941"/>
    <w:rsid w:val="008172DE"/>
    <w:rsid w:val="00820831"/>
    <w:rsid w:val="00821310"/>
    <w:rsid w:val="00826413"/>
    <w:rsid w:val="008279D7"/>
    <w:rsid w:val="0083686C"/>
    <w:rsid w:val="00840A6E"/>
    <w:rsid w:val="00841215"/>
    <w:rsid w:val="008413F2"/>
    <w:rsid w:val="00844232"/>
    <w:rsid w:val="008461CE"/>
    <w:rsid w:val="00851ABD"/>
    <w:rsid w:val="00851B39"/>
    <w:rsid w:val="008527E5"/>
    <w:rsid w:val="00856EA0"/>
    <w:rsid w:val="00856EBB"/>
    <w:rsid w:val="00857ABA"/>
    <w:rsid w:val="00864AED"/>
    <w:rsid w:val="00873B91"/>
    <w:rsid w:val="008821D0"/>
    <w:rsid w:val="0088245F"/>
    <w:rsid w:val="008830E9"/>
    <w:rsid w:val="00887493"/>
    <w:rsid w:val="00894CBA"/>
    <w:rsid w:val="008A3B5A"/>
    <w:rsid w:val="008B00C4"/>
    <w:rsid w:val="008B0650"/>
    <w:rsid w:val="008B5934"/>
    <w:rsid w:val="008B6ACF"/>
    <w:rsid w:val="008C060D"/>
    <w:rsid w:val="008C494A"/>
    <w:rsid w:val="008C674B"/>
    <w:rsid w:val="008D01AF"/>
    <w:rsid w:val="008D09F3"/>
    <w:rsid w:val="008D14DF"/>
    <w:rsid w:val="008D2C19"/>
    <w:rsid w:val="008D2FF7"/>
    <w:rsid w:val="008D3F01"/>
    <w:rsid w:val="008D401B"/>
    <w:rsid w:val="008D77FA"/>
    <w:rsid w:val="008D7881"/>
    <w:rsid w:val="008E0C2F"/>
    <w:rsid w:val="008E6094"/>
    <w:rsid w:val="008F0022"/>
    <w:rsid w:val="00906D87"/>
    <w:rsid w:val="00911AB8"/>
    <w:rsid w:val="00913BC5"/>
    <w:rsid w:val="00913E75"/>
    <w:rsid w:val="00913FA4"/>
    <w:rsid w:val="00915A1F"/>
    <w:rsid w:val="00916560"/>
    <w:rsid w:val="00916684"/>
    <w:rsid w:val="00921A05"/>
    <w:rsid w:val="0092518A"/>
    <w:rsid w:val="009260F4"/>
    <w:rsid w:val="00927802"/>
    <w:rsid w:val="00927E39"/>
    <w:rsid w:val="009308B4"/>
    <w:rsid w:val="00931115"/>
    <w:rsid w:val="00932AF4"/>
    <w:rsid w:val="009334F1"/>
    <w:rsid w:val="00935821"/>
    <w:rsid w:val="00937A61"/>
    <w:rsid w:val="0094021D"/>
    <w:rsid w:val="009410ED"/>
    <w:rsid w:val="009458B7"/>
    <w:rsid w:val="009474F0"/>
    <w:rsid w:val="00952374"/>
    <w:rsid w:val="00952F1C"/>
    <w:rsid w:val="00972D58"/>
    <w:rsid w:val="0097323D"/>
    <w:rsid w:val="00973DB3"/>
    <w:rsid w:val="009747B2"/>
    <w:rsid w:val="00976A4D"/>
    <w:rsid w:val="00977815"/>
    <w:rsid w:val="00980296"/>
    <w:rsid w:val="00981D07"/>
    <w:rsid w:val="009905E1"/>
    <w:rsid w:val="009A2A84"/>
    <w:rsid w:val="009A6FD1"/>
    <w:rsid w:val="009B3379"/>
    <w:rsid w:val="009B4A27"/>
    <w:rsid w:val="009B5FB9"/>
    <w:rsid w:val="009B77C6"/>
    <w:rsid w:val="009C27D2"/>
    <w:rsid w:val="009C47C0"/>
    <w:rsid w:val="009C5502"/>
    <w:rsid w:val="009E0BA6"/>
    <w:rsid w:val="009E0C86"/>
    <w:rsid w:val="009E5513"/>
    <w:rsid w:val="009F06B0"/>
    <w:rsid w:val="009F2B8D"/>
    <w:rsid w:val="009F31A3"/>
    <w:rsid w:val="009F37D4"/>
    <w:rsid w:val="009F3AEA"/>
    <w:rsid w:val="00A06189"/>
    <w:rsid w:val="00A10145"/>
    <w:rsid w:val="00A114BC"/>
    <w:rsid w:val="00A172A2"/>
    <w:rsid w:val="00A17CB4"/>
    <w:rsid w:val="00A2219A"/>
    <w:rsid w:val="00A2246C"/>
    <w:rsid w:val="00A23A65"/>
    <w:rsid w:val="00A25572"/>
    <w:rsid w:val="00A50202"/>
    <w:rsid w:val="00A50E3E"/>
    <w:rsid w:val="00A550ED"/>
    <w:rsid w:val="00A55E83"/>
    <w:rsid w:val="00A67B99"/>
    <w:rsid w:val="00A71921"/>
    <w:rsid w:val="00A77E74"/>
    <w:rsid w:val="00A8199E"/>
    <w:rsid w:val="00A827C7"/>
    <w:rsid w:val="00A86E2C"/>
    <w:rsid w:val="00A87FEA"/>
    <w:rsid w:val="00A92A94"/>
    <w:rsid w:val="00A97E3C"/>
    <w:rsid w:val="00AA592A"/>
    <w:rsid w:val="00AA7A87"/>
    <w:rsid w:val="00AB4DE4"/>
    <w:rsid w:val="00AB5320"/>
    <w:rsid w:val="00AC05CA"/>
    <w:rsid w:val="00AC4549"/>
    <w:rsid w:val="00AC4BB2"/>
    <w:rsid w:val="00AD222B"/>
    <w:rsid w:val="00AD425A"/>
    <w:rsid w:val="00AD700E"/>
    <w:rsid w:val="00AD70E6"/>
    <w:rsid w:val="00AE0175"/>
    <w:rsid w:val="00AE02EC"/>
    <w:rsid w:val="00AE0B2F"/>
    <w:rsid w:val="00AE2B38"/>
    <w:rsid w:val="00AE3017"/>
    <w:rsid w:val="00AE45CB"/>
    <w:rsid w:val="00AE6DF4"/>
    <w:rsid w:val="00AF275E"/>
    <w:rsid w:val="00AF6991"/>
    <w:rsid w:val="00B00364"/>
    <w:rsid w:val="00B047E8"/>
    <w:rsid w:val="00B06A02"/>
    <w:rsid w:val="00B1026A"/>
    <w:rsid w:val="00B10A5D"/>
    <w:rsid w:val="00B1104D"/>
    <w:rsid w:val="00B112F4"/>
    <w:rsid w:val="00B13FF9"/>
    <w:rsid w:val="00B14F93"/>
    <w:rsid w:val="00B15C80"/>
    <w:rsid w:val="00B16B50"/>
    <w:rsid w:val="00B20785"/>
    <w:rsid w:val="00B23860"/>
    <w:rsid w:val="00B2568C"/>
    <w:rsid w:val="00B31F1A"/>
    <w:rsid w:val="00B340B5"/>
    <w:rsid w:val="00B34356"/>
    <w:rsid w:val="00B3543C"/>
    <w:rsid w:val="00B41036"/>
    <w:rsid w:val="00B41594"/>
    <w:rsid w:val="00B43C1B"/>
    <w:rsid w:val="00B43D71"/>
    <w:rsid w:val="00B44D1C"/>
    <w:rsid w:val="00B473FF"/>
    <w:rsid w:val="00B477B1"/>
    <w:rsid w:val="00B50A71"/>
    <w:rsid w:val="00B53F11"/>
    <w:rsid w:val="00B540B2"/>
    <w:rsid w:val="00B55C62"/>
    <w:rsid w:val="00B62084"/>
    <w:rsid w:val="00B62E6C"/>
    <w:rsid w:val="00B666F7"/>
    <w:rsid w:val="00B66DA0"/>
    <w:rsid w:val="00B728C9"/>
    <w:rsid w:val="00B8015C"/>
    <w:rsid w:val="00B8059A"/>
    <w:rsid w:val="00B87964"/>
    <w:rsid w:val="00B96317"/>
    <w:rsid w:val="00B96C8E"/>
    <w:rsid w:val="00B97B3C"/>
    <w:rsid w:val="00BA3596"/>
    <w:rsid w:val="00BA4A9F"/>
    <w:rsid w:val="00BB0C4C"/>
    <w:rsid w:val="00BB1A14"/>
    <w:rsid w:val="00BB34C4"/>
    <w:rsid w:val="00BB6CFA"/>
    <w:rsid w:val="00BB6EA3"/>
    <w:rsid w:val="00BB7163"/>
    <w:rsid w:val="00BC16B9"/>
    <w:rsid w:val="00BC3B42"/>
    <w:rsid w:val="00BC43E4"/>
    <w:rsid w:val="00BC49EE"/>
    <w:rsid w:val="00BC50BF"/>
    <w:rsid w:val="00BD08FD"/>
    <w:rsid w:val="00BE0E25"/>
    <w:rsid w:val="00BE2AAB"/>
    <w:rsid w:val="00BF0434"/>
    <w:rsid w:val="00BF14B2"/>
    <w:rsid w:val="00BF3B33"/>
    <w:rsid w:val="00BF6CF2"/>
    <w:rsid w:val="00C00E67"/>
    <w:rsid w:val="00C02A3C"/>
    <w:rsid w:val="00C05E08"/>
    <w:rsid w:val="00C07BFF"/>
    <w:rsid w:val="00C13198"/>
    <w:rsid w:val="00C217ED"/>
    <w:rsid w:val="00C22229"/>
    <w:rsid w:val="00C261AB"/>
    <w:rsid w:val="00C31459"/>
    <w:rsid w:val="00C3274B"/>
    <w:rsid w:val="00C36F43"/>
    <w:rsid w:val="00C435F0"/>
    <w:rsid w:val="00C45399"/>
    <w:rsid w:val="00C45F2F"/>
    <w:rsid w:val="00C46774"/>
    <w:rsid w:val="00C47A48"/>
    <w:rsid w:val="00C6694A"/>
    <w:rsid w:val="00C66A8B"/>
    <w:rsid w:val="00C71339"/>
    <w:rsid w:val="00C7359D"/>
    <w:rsid w:val="00C74A39"/>
    <w:rsid w:val="00C74FCC"/>
    <w:rsid w:val="00C82B9F"/>
    <w:rsid w:val="00C90D31"/>
    <w:rsid w:val="00C92F70"/>
    <w:rsid w:val="00CA03AF"/>
    <w:rsid w:val="00CA087F"/>
    <w:rsid w:val="00CA2049"/>
    <w:rsid w:val="00CA55C4"/>
    <w:rsid w:val="00CA561F"/>
    <w:rsid w:val="00CA6817"/>
    <w:rsid w:val="00CB102E"/>
    <w:rsid w:val="00CB46CE"/>
    <w:rsid w:val="00CB54DB"/>
    <w:rsid w:val="00CB7574"/>
    <w:rsid w:val="00CC2531"/>
    <w:rsid w:val="00CC55F4"/>
    <w:rsid w:val="00CC6EBC"/>
    <w:rsid w:val="00CC7E08"/>
    <w:rsid w:val="00CD03A2"/>
    <w:rsid w:val="00CD4F14"/>
    <w:rsid w:val="00CD66E1"/>
    <w:rsid w:val="00CE3C70"/>
    <w:rsid w:val="00D000D9"/>
    <w:rsid w:val="00D02F38"/>
    <w:rsid w:val="00D1076F"/>
    <w:rsid w:val="00D135E1"/>
    <w:rsid w:val="00D1483B"/>
    <w:rsid w:val="00D15C0B"/>
    <w:rsid w:val="00D17BA6"/>
    <w:rsid w:val="00D2084C"/>
    <w:rsid w:val="00D227BB"/>
    <w:rsid w:val="00D265A8"/>
    <w:rsid w:val="00D26654"/>
    <w:rsid w:val="00D306AF"/>
    <w:rsid w:val="00D33431"/>
    <w:rsid w:val="00D33BD3"/>
    <w:rsid w:val="00D40A48"/>
    <w:rsid w:val="00D42E10"/>
    <w:rsid w:val="00D462A4"/>
    <w:rsid w:val="00D47251"/>
    <w:rsid w:val="00D54BB6"/>
    <w:rsid w:val="00D5509E"/>
    <w:rsid w:val="00D55A79"/>
    <w:rsid w:val="00D55C3C"/>
    <w:rsid w:val="00D601E3"/>
    <w:rsid w:val="00D61D8F"/>
    <w:rsid w:val="00D6219A"/>
    <w:rsid w:val="00D65F23"/>
    <w:rsid w:val="00D672B7"/>
    <w:rsid w:val="00D712AB"/>
    <w:rsid w:val="00D718A0"/>
    <w:rsid w:val="00D725D1"/>
    <w:rsid w:val="00D73381"/>
    <w:rsid w:val="00D73B47"/>
    <w:rsid w:val="00D765E4"/>
    <w:rsid w:val="00D816F1"/>
    <w:rsid w:val="00D86833"/>
    <w:rsid w:val="00D921E1"/>
    <w:rsid w:val="00D92451"/>
    <w:rsid w:val="00D93ABD"/>
    <w:rsid w:val="00D94227"/>
    <w:rsid w:val="00D950B9"/>
    <w:rsid w:val="00D96E3C"/>
    <w:rsid w:val="00D9707B"/>
    <w:rsid w:val="00DA076F"/>
    <w:rsid w:val="00DA16B1"/>
    <w:rsid w:val="00DA33DC"/>
    <w:rsid w:val="00DA3FDC"/>
    <w:rsid w:val="00DA72FA"/>
    <w:rsid w:val="00DB5656"/>
    <w:rsid w:val="00DC04EA"/>
    <w:rsid w:val="00DC29C3"/>
    <w:rsid w:val="00DC2E7B"/>
    <w:rsid w:val="00DC319C"/>
    <w:rsid w:val="00DC3346"/>
    <w:rsid w:val="00DC7E4D"/>
    <w:rsid w:val="00DD7099"/>
    <w:rsid w:val="00DE5A29"/>
    <w:rsid w:val="00DE697A"/>
    <w:rsid w:val="00DF23CC"/>
    <w:rsid w:val="00DF4892"/>
    <w:rsid w:val="00DF67FA"/>
    <w:rsid w:val="00DF78BE"/>
    <w:rsid w:val="00DF7E8B"/>
    <w:rsid w:val="00E004F7"/>
    <w:rsid w:val="00E010A8"/>
    <w:rsid w:val="00E02538"/>
    <w:rsid w:val="00E05216"/>
    <w:rsid w:val="00E06B90"/>
    <w:rsid w:val="00E11C7E"/>
    <w:rsid w:val="00E127C3"/>
    <w:rsid w:val="00E13D88"/>
    <w:rsid w:val="00E16718"/>
    <w:rsid w:val="00E17B5E"/>
    <w:rsid w:val="00E20ED5"/>
    <w:rsid w:val="00E218EA"/>
    <w:rsid w:val="00E22E3F"/>
    <w:rsid w:val="00E234E6"/>
    <w:rsid w:val="00E24401"/>
    <w:rsid w:val="00E24DB1"/>
    <w:rsid w:val="00E26661"/>
    <w:rsid w:val="00E328DB"/>
    <w:rsid w:val="00E44535"/>
    <w:rsid w:val="00E44B25"/>
    <w:rsid w:val="00E45C7A"/>
    <w:rsid w:val="00E46157"/>
    <w:rsid w:val="00E47E2A"/>
    <w:rsid w:val="00E574E5"/>
    <w:rsid w:val="00E63F3A"/>
    <w:rsid w:val="00E66681"/>
    <w:rsid w:val="00E76541"/>
    <w:rsid w:val="00E82B9B"/>
    <w:rsid w:val="00E83517"/>
    <w:rsid w:val="00E8609F"/>
    <w:rsid w:val="00E86C6C"/>
    <w:rsid w:val="00E874EB"/>
    <w:rsid w:val="00E87769"/>
    <w:rsid w:val="00E87C3F"/>
    <w:rsid w:val="00E913EF"/>
    <w:rsid w:val="00E916E4"/>
    <w:rsid w:val="00E9362A"/>
    <w:rsid w:val="00E95152"/>
    <w:rsid w:val="00E97557"/>
    <w:rsid w:val="00EA21EF"/>
    <w:rsid w:val="00EA3B3B"/>
    <w:rsid w:val="00EA6B77"/>
    <w:rsid w:val="00EB0F8E"/>
    <w:rsid w:val="00EB33A3"/>
    <w:rsid w:val="00EB6A89"/>
    <w:rsid w:val="00EC0611"/>
    <w:rsid w:val="00EC22E1"/>
    <w:rsid w:val="00EC5FD1"/>
    <w:rsid w:val="00ED4A6B"/>
    <w:rsid w:val="00ED55CA"/>
    <w:rsid w:val="00ED6B96"/>
    <w:rsid w:val="00EE51EB"/>
    <w:rsid w:val="00EF274A"/>
    <w:rsid w:val="00EF3775"/>
    <w:rsid w:val="00EF44B3"/>
    <w:rsid w:val="00F02596"/>
    <w:rsid w:val="00F05B28"/>
    <w:rsid w:val="00F06DE6"/>
    <w:rsid w:val="00F06FDD"/>
    <w:rsid w:val="00F11875"/>
    <w:rsid w:val="00F11A9C"/>
    <w:rsid w:val="00F17F76"/>
    <w:rsid w:val="00F2079A"/>
    <w:rsid w:val="00F22586"/>
    <w:rsid w:val="00F25B33"/>
    <w:rsid w:val="00F34048"/>
    <w:rsid w:val="00F34722"/>
    <w:rsid w:val="00F41BFB"/>
    <w:rsid w:val="00F43E2C"/>
    <w:rsid w:val="00F44736"/>
    <w:rsid w:val="00F46AC3"/>
    <w:rsid w:val="00F5419E"/>
    <w:rsid w:val="00F56A96"/>
    <w:rsid w:val="00F70542"/>
    <w:rsid w:val="00F74221"/>
    <w:rsid w:val="00F760E0"/>
    <w:rsid w:val="00F80B13"/>
    <w:rsid w:val="00F836CD"/>
    <w:rsid w:val="00F853A0"/>
    <w:rsid w:val="00F86629"/>
    <w:rsid w:val="00F90E44"/>
    <w:rsid w:val="00F95188"/>
    <w:rsid w:val="00F97E62"/>
    <w:rsid w:val="00FA01AC"/>
    <w:rsid w:val="00FA1A43"/>
    <w:rsid w:val="00FA7C26"/>
    <w:rsid w:val="00FB08D8"/>
    <w:rsid w:val="00FB457A"/>
    <w:rsid w:val="00FC36FF"/>
    <w:rsid w:val="00FC5353"/>
    <w:rsid w:val="00FD02C9"/>
    <w:rsid w:val="00FD1B9F"/>
    <w:rsid w:val="00FD3A9B"/>
    <w:rsid w:val="00FD5932"/>
    <w:rsid w:val="00FD6125"/>
    <w:rsid w:val="00FD67D8"/>
    <w:rsid w:val="00FE2833"/>
    <w:rsid w:val="00FE4186"/>
    <w:rsid w:val="00FE75A7"/>
    <w:rsid w:val="00FF0B1A"/>
    <w:rsid w:val="00FF2DAA"/>
    <w:rsid w:val="00FF2DD9"/>
    <w:rsid w:val="00FF413E"/>
    <w:rsid w:val="00FF6426"/>
    <w:rsid w:val="00FF6872"/>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E276"/>
  <w14:defaultImageDpi w14:val="32767"/>
  <w15:docId w15:val="{1DAC78D1-64D2-0E4E-99CF-CCA45F7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F4FC4"/>
    <w:pPr>
      <w:spacing w:before="100" w:beforeAutospacing="1" w:after="100" w:afterAutospacing="1"/>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1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189"/>
    <w:rPr>
      <w:rFonts w:ascii="Times New Roman" w:eastAsiaTheme="minorEastAsia" w:hAnsi="Times New Roman" w:cs="Times New Roman"/>
      <w:sz w:val="18"/>
      <w:szCs w:val="18"/>
    </w:rPr>
  </w:style>
  <w:style w:type="paragraph" w:styleId="ListParagraph">
    <w:name w:val="List Paragraph"/>
    <w:basedOn w:val="Normal"/>
    <w:uiPriority w:val="34"/>
    <w:qFormat/>
    <w:rsid w:val="00382B35"/>
    <w:pPr>
      <w:ind w:left="720"/>
      <w:contextualSpacing/>
    </w:pPr>
  </w:style>
  <w:style w:type="character" w:styleId="Hyperlink">
    <w:name w:val="Hyperlink"/>
    <w:basedOn w:val="DefaultParagraphFont"/>
    <w:uiPriority w:val="99"/>
    <w:semiHidden/>
    <w:unhideWhenUsed/>
    <w:rsid w:val="00C00E67"/>
    <w:rPr>
      <w:color w:val="0000FF"/>
      <w:u w:val="single"/>
    </w:rPr>
  </w:style>
  <w:style w:type="character" w:customStyle="1" w:styleId="apple-converted-space">
    <w:name w:val="apple-converted-space"/>
    <w:basedOn w:val="DefaultParagraphFont"/>
    <w:rsid w:val="00601C23"/>
  </w:style>
  <w:style w:type="character" w:customStyle="1" w:styleId="Heading1Char">
    <w:name w:val="Heading 1 Char"/>
    <w:basedOn w:val="DefaultParagraphFont"/>
    <w:link w:val="Heading1"/>
    <w:uiPriority w:val="9"/>
    <w:rsid w:val="007F4FC4"/>
    <w:rPr>
      <w:rFonts w:ascii="Times New Roman" w:eastAsia="Times New Roman" w:hAnsi="Times New Roman" w:cs="Times New Roman"/>
      <w:b/>
      <w:bCs/>
      <w:color w:val="auto"/>
      <w:kern w:val="36"/>
      <w:sz w:val="48"/>
      <w:szCs w:val="48"/>
      <w:lang w:eastAsia="en-GB"/>
    </w:rPr>
  </w:style>
  <w:style w:type="table" w:styleId="TableGrid">
    <w:name w:val="Table Grid"/>
    <w:basedOn w:val="TableNormal"/>
    <w:uiPriority w:val="39"/>
    <w:unhideWhenUsed/>
    <w:rsid w:val="0095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523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9721">
      <w:bodyDiv w:val="1"/>
      <w:marLeft w:val="0"/>
      <w:marRight w:val="0"/>
      <w:marTop w:val="0"/>
      <w:marBottom w:val="0"/>
      <w:divBdr>
        <w:top w:val="none" w:sz="0" w:space="0" w:color="auto"/>
        <w:left w:val="none" w:sz="0" w:space="0" w:color="auto"/>
        <w:bottom w:val="none" w:sz="0" w:space="0" w:color="auto"/>
        <w:right w:val="none" w:sz="0" w:space="0" w:color="auto"/>
      </w:divBdr>
    </w:div>
    <w:div w:id="372727365">
      <w:bodyDiv w:val="1"/>
      <w:marLeft w:val="0"/>
      <w:marRight w:val="0"/>
      <w:marTop w:val="0"/>
      <w:marBottom w:val="0"/>
      <w:divBdr>
        <w:top w:val="none" w:sz="0" w:space="0" w:color="auto"/>
        <w:left w:val="none" w:sz="0" w:space="0" w:color="auto"/>
        <w:bottom w:val="none" w:sz="0" w:space="0" w:color="auto"/>
        <w:right w:val="none" w:sz="0" w:space="0" w:color="auto"/>
      </w:divBdr>
    </w:div>
    <w:div w:id="534659804">
      <w:bodyDiv w:val="1"/>
      <w:marLeft w:val="0"/>
      <w:marRight w:val="0"/>
      <w:marTop w:val="0"/>
      <w:marBottom w:val="0"/>
      <w:divBdr>
        <w:top w:val="none" w:sz="0" w:space="0" w:color="auto"/>
        <w:left w:val="none" w:sz="0" w:space="0" w:color="auto"/>
        <w:bottom w:val="none" w:sz="0" w:space="0" w:color="auto"/>
        <w:right w:val="none" w:sz="0" w:space="0" w:color="auto"/>
      </w:divBdr>
    </w:div>
    <w:div w:id="765544267">
      <w:bodyDiv w:val="1"/>
      <w:marLeft w:val="0"/>
      <w:marRight w:val="0"/>
      <w:marTop w:val="0"/>
      <w:marBottom w:val="0"/>
      <w:divBdr>
        <w:top w:val="none" w:sz="0" w:space="0" w:color="auto"/>
        <w:left w:val="none" w:sz="0" w:space="0" w:color="auto"/>
        <w:bottom w:val="none" w:sz="0" w:space="0" w:color="auto"/>
        <w:right w:val="none" w:sz="0" w:space="0" w:color="auto"/>
      </w:divBdr>
    </w:div>
    <w:div w:id="1478960291">
      <w:bodyDiv w:val="1"/>
      <w:marLeft w:val="0"/>
      <w:marRight w:val="0"/>
      <w:marTop w:val="0"/>
      <w:marBottom w:val="0"/>
      <w:divBdr>
        <w:top w:val="none" w:sz="0" w:space="0" w:color="auto"/>
        <w:left w:val="none" w:sz="0" w:space="0" w:color="auto"/>
        <w:bottom w:val="none" w:sz="0" w:space="0" w:color="auto"/>
        <w:right w:val="none" w:sz="0" w:space="0" w:color="auto"/>
      </w:divBdr>
    </w:div>
    <w:div w:id="1866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ptidyl_transfer" TargetMode="External"/><Relationship Id="rId3" Type="http://schemas.openxmlformats.org/officeDocument/2006/relationships/settings" Target="settings.xml"/><Relationship Id="rId7" Type="http://schemas.openxmlformats.org/officeDocument/2006/relationships/hyperlink" Target="https://en.wikipedia.org/wiki/Protein_co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50S_ribosomal_subunit" TargetMode="External"/><Relationship Id="rId11" Type="http://schemas.openxmlformats.org/officeDocument/2006/relationships/fontTable" Target="fontTable.xml"/><Relationship Id="rId5" Type="http://schemas.openxmlformats.org/officeDocument/2006/relationships/hyperlink" Target="https://en.wikipedia.org/wiki/Enterococcacea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Polypept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MCCRAE Jame</dc:creator>
  <cp:keywords/>
  <dc:description/>
  <cp:lastModifiedBy>Jame McCrae</cp:lastModifiedBy>
  <cp:revision>63</cp:revision>
  <dcterms:created xsi:type="dcterms:W3CDTF">2021-09-01T17:27:00Z</dcterms:created>
  <dcterms:modified xsi:type="dcterms:W3CDTF">2023-03-26T23:46:00Z</dcterms:modified>
</cp:coreProperties>
</file>